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6D" w:rsidRPr="001C2656" w:rsidRDefault="0031006D" w:rsidP="0018016C">
      <w:r w:rsidRPr="001C2656">
        <w:t>Emelt óraszámú humán</w:t>
      </w:r>
      <w:r w:rsidR="000E0875">
        <w:t xml:space="preserve"> tagozat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0001</w:t>
      </w:r>
    </w:p>
    <w:p w:rsidR="0031006D" w:rsidRPr="0097668D" w:rsidRDefault="0031006D" w:rsidP="0031006D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235"/>
        <w:gridCol w:w="477"/>
        <w:gridCol w:w="886"/>
      </w:tblGrid>
      <w:tr w:rsidR="0031006D" w:rsidRPr="0097668D" w:rsidTr="001B4B3B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Felvehető</w:t>
            </w:r>
          </w:p>
        </w:tc>
      </w:tr>
      <w:tr w:rsidR="0031006D" w:rsidRPr="0097668D" w:rsidTr="001B4B3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Emelt óraszámú humán </w:t>
            </w:r>
            <w:r w:rsidR="002654AC">
              <w:rPr>
                <w:color w:val="000000"/>
                <w:sz w:val="17"/>
                <w:szCs w:val="17"/>
              </w:rPr>
              <w:t>tagozat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 15 fő</w:t>
            </w:r>
          </w:p>
        </w:tc>
      </w:tr>
      <w:tr w:rsidR="0031006D" w:rsidRPr="0097668D" w:rsidTr="001B4B3B">
        <w:trPr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 </w:t>
            </w:r>
            <w:r w:rsidRPr="0097668D">
              <w:rPr>
                <w:b/>
                <w:bCs/>
                <w:color w:val="000000"/>
                <w:sz w:val="17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Központi írásbeli vizsga magyar nyelvből és matematikából</w:t>
            </w:r>
          </w:p>
          <w:p w:rsidR="0031006D" w:rsidRDefault="0031006D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3B461E">
              <w:rPr>
                <w:rFonts w:ascii="Times New Roman" w:hAnsi="Times New Roman"/>
                <w:sz w:val="16"/>
                <w:szCs w:val="16"/>
              </w:rPr>
              <w:t>2</w:t>
            </w:r>
            <w:r w:rsidR="00BF0959">
              <w:rPr>
                <w:rFonts w:ascii="Times New Roman" w:hAnsi="Times New Roman"/>
                <w:sz w:val="16"/>
                <w:szCs w:val="16"/>
              </w:rPr>
              <w:t>5</w:t>
            </w:r>
            <w:r w:rsidR="00D903C2">
              <w:rPr>
                <w:rFonts w:ascii="Times New Roman" w:hAnsi="Times New Roman"/>
                <w:sz w:val="16"/>
                <w:szCs w:val="16"/>
              </w:rPr>
              <w:t xml:space="preserve">. január </w:t>
            </w:r>
            <w:r w:rsidR="00BF0959">
              <w:rPr>
                <w:rFonts w:ascii="Times New Roman" w:hAnsi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. 10.00</w:t>
            </w:r>
            <w:r w:rsidR="00D30D56">
              <w:rPr>
                <w:rFonts w:ascii="Times New Roman" w:hAnsi="Times New Roman"/>
                <w:sz w:val="16"/>
                <w:szCs w:val="16"/>
              </w:rPr>
              <w:t xml:space="preserve"> óra</w:t>
            </w:r>
          </w:p>
          <w:p w:rsidR="0031006D" w:rsidRDefault="0031006D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Szóbeli vizsga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magyar nyelv és irodalom </w:t>
            </w:r>
            <w:r w:rsidR="000E0875">
              <w:rPr>
                <w:rFonts w:ascii="Times New Roman" w:hAnsi="Times New Roman"/>
                <w:sz w:val="16"/>
                <w:szCs w:val="16"/>
              </w:rPr>
              <w:t>és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történelem </w:t>
            </w:r>
            <w:r w:rsidR="000E0875">
              <w:rPr>
                <w:rFonts w:ascii="Times New Roman" w:hAnsi="Times New Roman"/>
                <w:sz w:val="16"/>
                <w:szCs w:val="16"/>
              </w:rPr>
              <w:t>tantárgyakból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1006D" w:rsidRPr="001C2656" w:rsidRDefault="0031006D" w:rsidP="002A22A0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3B461E">
              <w:rPr>
                <w:rFonts w:ascii="Times New Roman" w:hAnsi="Times New Roman"/>
                <w:sz w:val="16"/>
                <w:szCs w:val="16"/>
              </w:rPr>
              <w:t>2</w:t>
            </w:r>
            <w:r w:rsidR="00BF0959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197033">
              <w:rPr>
                <w:rFonts w:ascii="Times New Roman" w:hAnsi="Times New Roman"/>
                <w:sz w:val="16"/>
                <w:szCs w:val="16"/>
              </w:rPr>
              <w:t>március</w:t>
            </w:r>
            <w:r w:rsidR="00BF0959">
              <w:rPr>
                <w:rFonts w:ascii="Times New Roman" w:hAnsi="Times New Roman"/>
                <w:sz w:val="16"/>
                <w:szCs w:val="16"/>
              </w:rPr>
              <w:t xml:space="preserve"> 5-6-</w:t>
            </w:r>
            <w:r w:rsidR="002A22A0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1006D" w:rsidRPr="0097668D" w:rsidTr="001B4B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pontok számítása a 7. osztály év végi és a 8. osztály félévi eredményei alapján történik.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Számításba vett tantárgyak: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magyar nyelv és irodalom</w:t>
            </w:r>
            <w:r w:rsidR="00A9037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átlaga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idegen nyelv</w:t>
            </w:r>
          </w:p>
          <w:p w:rsidR="00BA270C" w:rsidRDefault="00A9037D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történelem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matematika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biológia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pontszám: maximum 50 pont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szerzett pontok számítása: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központi írásbeli vizsga pontszáma (maximum 100 pont)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szóbeli vizsga pontszáma (maximum 50 pont)</w:t>
            </w:r>
          </w:p>
          <w:p w:rsidR="0031006D" w:rsidRPr="001C2656" w:rsidRDefault="00BA270C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A hozott és a szerzett pontokkal összesen 200 pont szerezhető.</w:t>
            </w:r>
          </w:p>
        </w:tc>
      </w:tr>
    </w:tbl>
    <w:p w:rsidR="004509AB" w:rsidRDefault="004509AB" w:rsidP="0031006D">
      <w:pPr>
        <w:spacing w:before="100" w:beforeAutospacing="1" w:after="100" w:afterAutospacing="1"/>
        <w:rPr>
          <w:b/>
          <w:bCs/>
          <w:color w:val="000000"/>
          <w:sz w:val="20"/>
        </w:rPr>
      </w:pP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b/>
          <w:bCs/>
          <w:color w:val="000000"/>
          <w:sz w:val="20"/>
        </w:rPr>
        <w:t>Jellemzője:</w:t>
      </w:r>
      <w:r w:rsidRPr="00275A5D">
        <w:rPr>
          <w:color w:val="000000"/>
          <w:sz w:val="20"/>
        </w:rPr>
        <w:t xml:space="preserve"> A speciális humán csoportok diákjai emelt óraszámban tanu</w:t>
      </w:r>
      <w:r w:rsidR="00A859D2">
        <w:rPr>
          <w:color w:val="000000"/>
          <w:sz w:val="20"/>
        </w:rPr>
        <w:t>lják a magyar nyelv és irodalom valamint a történelem tantárgya</w:t>
      </w:r>
      <w:r w:rsidRPr="00275A5D">
        <w:rPr>
          <w:color w:val="000000"/>
          <w:sz w:val="20"/>
        </w:rPr>
        <w:t>t.</w:t>
      </w:r>
    </w:p>
    <w:p w:rsidR="0031006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b/>
          <w:bCs/>
          <w:color w:val="000000"/>
          <w:sz w:val="20"/>
        </w:rPr>
        <w:t>Kiknek ajánljuk:</w:t>
      </w:r>
      <w:r w:rsidRPr="00275A5D">
        <w:rPr>
          <w:color w:val="000000"/>
          <w:sz w:val="20"/>
        </w:rPr>
        <w:t xml:space="preserve"> Ezt a képzési formát elsősorban azoknak ajánljuk, akik különös érdeklődést mutatnak a humán tantárgyak iránt</w:t>
      </w:r>
      <w:r w:rsidR="00A859D2">
        <w:rPr>
          <w:color w:val="000000"/>
          <w:sz w:val="20"/>
        </w:rPr>
        <w:t>,</w:t>
      </w:r>
      <w:r w:rsidRPr="00275A5D">
        <w:rPr>
          <w:color w:val="000000"/>
          <w:sz w:val="20"/>
        </w:rPr>
        <w:t xml:space="preserve"> és/vagy olyan egyetemen vagy főiskolán szeretnének továbbtanulni, amelyen a történelem és/vagy a magyar nyelv és irodalom a kötelező érettségi/felvételi tárgy (jog</w:t>
      </w:r>
      <w:r w:rsidR="00A859D2">
        <w:rPr>
          <w:color w:val="000000"/>
          <w:sz w:val="20"/>
        </w:rPr>
        <w:t>i</w:t>
      </w:r>
      <w:r w:rsidRPr="00275A5D">
        <w:rPr>
          <w:color w:val="000000"/>
          <w:sz w:val="20"/>
        </w:rPr>
        <w:t>, közgazdaság</w:t>
      </w:r>
      <w:r w:rsidR="00A859D2">
        <w:rPr>
          <w:color w:val="000000"/>
          <w:sz w:val="20"/>
        </w:rPr>
        <w:t>i</w:t>
      </w:r>
      <w:r w:rsidRPr="00275A5D">
        <w:rPr>
          <w:color w:val="000000"/>
          <w:sz w:val="20"/>
        </w:rPr>
        <w:t>, államigazgatás</w:t>
      </w:r>
      <w:r w:rsidR="00A859D2">
        <w:rPr>
          <w:color w:val="000000"/>
          <w:sz w:val="20"/>
        </w:rPr>
        <w:t>i</w:t>
      </w:r>
      <w:r w:rsidRPr="00275A5D">
        <w:rPr>
          <w:color w:val="000000"/>
          <w:sz w:val="20"/>
        </w:rPr>
        <w:t>, tanár</w:t>
      </w:r>
      <w:r w:rsidR="00A859D2">
        <w:rPr>
          <w:color w:val="000000"/>
          <w:sz w:val="20"/>
        </w:rPr>
        <w:t>i, valamint</w:t>
      </w:r>
      <w:r w:rsidRPr="00275A5D">
        <w:rPr>
          <w:color w:val="000000"/>
          <w:sz w:val="20"/>
        </w:rPr>
        <w:t xml:space="preserve"> médiával és kommunikációval kapcsolatos pályák).</w:t>
      </w: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>
        <w:rPr>
          <w:sz w:val="20"/>
        </w:rPr>
        <w:t>Emellett i</w:t>
      </w:r>
      <w:r w:rsidRPr="00BD738B">
        <w:rPr>
          <w:sz w:val="20"/>
        </w:rPr>
        <w:t>skolánk a 11. évfolyamtól szinte minden tantárgyból</w:t>
      </w:r>
      <w:r>
        <w:rPr>
          <w:sz w:val="20"/>
        </w:rPr>
        <w:t xml:space="preserve"> indít emelt szintű képzéseket, fakultációkat.</w:t>
      </w:r>
      <w:r w:rsidR="00B874CE">
        <w:rPr>
          <w:sz w:val="20"/>
        </w:rPr>
        <w:t xml:space="preserve"> Ha megváltozik a tanuló érdeklő</w:t>
      </w:r>
      <w:r w:rsidR="00A9037D">
        <w:rPr>
          <w:sz w:val="20"/>
        </w:rPr>
        <w:t>dése, akkor sincs semmi veszve.</w:t>
      </w:r>
      <w:r>
        <w:rPr>
          <w:sz w:val="20"/>
        </w:rPr>
        <w:t xml:space="preserve"> A kínálatból a tan</w:t>
      </w:r>
      <w:r w:rsidR="00BF0959">
        <w:rPr>
          <w:sz w:val="20"/>
        </w:rPr>
        <w:t xml:space="preserve">ulók szabadon választhatnak egy-egy </w:t>
      </w:r>
      <w:r>
        <w:rPr>
          <w:sz w:val="20"/>
        </w:rPr>
        <w:t>tantárgyat a továbbtanulási szándékuknak megfelelően</w:t>
      </w:r>
      <w:r w:rsidR="00B874CE">
        <w:rPr>
          <w:sz w:val="20"/>
        </w:rPr>
        <w:t>, amely felkészít az emelt szintű érettségi vizsg</w:t>
      </w:r>
      <w:r w:rsidR="00A859D2">
        <w:rPr>
          <w:sz w:val="20"/>
        </w:rPr>
        <w:t>ára</w:t>
      </w:r>
      <w:r>
        <w:rPr>
          <w:sz w:val="20"/>
        </w:rPr>
        <w:t>.</w:t>
      </w:r>
    </w:p>
    <w:p w:rsidR="0031006D" w:rsidRPr="00275A5D" w:rsidRDefault="0031006D" w:rsidP="0031006D">
      <w:pPr>
        <w:outlineLvl w:val="0"/>
        <w:rPr>
          <w:b/>
          <w:bCs/>
          <w:kern w:val="36"/>
          <w:sz w:val="20"/>
        </w:rPr>
      </w:pPr>
      <w:r w:rsidRPr="00275A5D">
        <w:rPr>
          <w:b/>
          <w:bCs/>
          <w:kern w:val="36"/>
          <w:sz w:val="20"/>
        </w:rPr>
        <w:t>A humán tagozaton folyó történelem</w:t>
      </w:r>
      <w:r w:rsidR="00A859D2">
        <w:rPr>
          <w:b/>
          <w:bCs/>
          <w:kern w:val="36"/>
          <w:sz w:val="20"/>
        </w:rPr>
        <w:t>-</w:t>
      </w:r>
      <w:r w:rsidRPr="00275A5D">
        <w:rPr>
          <w:b/>
          <w:bCs/>
          <w:kern w:val="36"/>
          <w:sz w:val="20"/>
        </w:rPr>
        <w:t xml:space="preserve"> </w:t>
      </w:r>
      <w:r w:rsidR="00A859D2">
        <w:rPr>
          <w:b/>
          <w:bCs/>
          <w:kern w:val="36"/>
          <w:sz w:val="20"/>
        </w:rPr>
        <w:t>illetve</w:t>
      </w:r>
      <w:r w:rsidRPr="00275A5D">
        <w:rPr>
          <w:b/>
          <w:bCs/>
          <w:kern w:val="36"/>
          <w:sz w:val="20"/>
        </w:rPr>
        <w:t xml:space="preserve"> magyar </w:t>
      </w:r>
      <w:r w:rsidR="00A859D2">
        <w:rPr>
          <w:b/>
          <w:bCs/>
          <w:kern w:val="36"/>
          <w:sz w:val="20"/>
        </w:rPr>
        <w:t>nyelv- és irodalom</w:t>
      </w:r>
      <w:r w:rsidRPr="00275A5D">
        <w:rPr>
          <w:b/>
          <w:bCs/>
          <w:kern w:val="36"/>
          <w:sz w:val="20"/>
        </w:rPr>
        <w:t>oktatás</w:t>
      </w: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color w:val="000000"/>
          <w:sz w:val="20"/>
        </w:rPr>
        <w:t xml:space="preserve">Az elmúlt évtizedben érezhetően megnőtt az érdeklődés a társadalomtudományok, ezen belül a történettudomány, a történelem tanulása iránt. Iskolánk évek óta sikeresen készíti fel a tanulóit a felsőfokú tanulmányokra, az egyetemi, főiskolai felvételi színvonal elérésére. Ezért döntött úgy az iskolavezetés, hogy a humán csoportok beindításával megpróbál megfelelni a jelentkező tanulói igényeknek: magyar nyelv és irodalomból illetve történelemből a követelményeknek megfelelő, mélyebb, átfogóbb ismeretek </w:t>
      </w:r>
      <w:r w:rsidR="00A859D2">
        <w:rPr>
          <w:color w:val="000000"/>
          <w:sz w:val="20"/>
        </w:rPr>
        <w:t>megszerzésére</w:t>
      </w:r>
      <w:r w:rsidRPr="00275A5D">
        <w:rPr>
          <w:color w:val="000000"/>
          <w:sz w:val="20"/>
        </w:rPr>
        <w:t xml:space="preserve"> biztosít lehetőséget a csoportok megszervezésével.</w:t>
      </w: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color w:val="000000"/>
          <w:sz w:val="20"/>
        </w:rPr>
        <w:t>A történelmet valamint a magyar nyelvet és irodalmat a négy év során mindvégig emelt óraszámban, kis létszámú, 15-17 fős csoportokban tanulják a diákok, ami lehetőséget biztosít a tananyag elmélyültebb elsajátítására, az összefüggések alaposabb áttekintésére, a logikusabb rendszerezésre, az emelt szintű érettségi vizsgákra történő felkészülésre. Célunk nem an</w:t>
      </w:r>
      <w:r w:rsidR="00A859D2">
        <w:rPr>
          <w:color w:val="000000"/>
          <w:sz w:val="20"/>
        </w:rPr>
        <w:t>nyira az ismeretanyag mennyiségének</w:t>
      </w:r>
      <w:r w:rsidRPr="00275A5D">
        <w:rPr>
          <w:color w:val="000000"/>
          <w:sz w:val="20"/>
        </w:rPr>
        <w:t xml:space="preserve"> növelése, inkább az elmélyült, alapos tanulás lehetőségének biztosítása, és a mai kor és </w:t>
      </w:r>
      <w:r w:rsidR="00A859D2">
        <w:rPr>
          <w:color w:val="000000"/>
          <w:sz w:val="20"/>
        </w:rPr>
        <w:t xml:space="preserve">az </w:t>
      </w:r>
      <w:r w:rsidRPr="00275A5D">
        <w:rPr>
          <w:color w:val="000000"/>
          <w:sz w:val="20"/>
        </w:rPr>
        <w:t>érettségi követelményeinek megfelelően az írás</w:t>
      </w:r>
      <w:r w:rsidR="00A859D2">
        <w:rPr>
          <w:color w:val="000000"/>
          <w:sz w:val="20"/>
        </w:rPr>
        <w:t>beli</w:t>
      </w:r>
      <w:r w:rsidRPr="00275A5D">
        <w:rPr>
          <w:color w:val="000000"/>
          <w:sz w:val="20"/>
        </w:rPr>
        <w:t xml:space="preserve">- és szóbeli kommunikációs készség erőteljes fejlesztése. Ez utóbbiak a választott pályán is elengedhetetlenül szükségesek </w:t>
      </w:r>
      <w:r w:rsidR="00A859D2">
        <w:rPr>
          <w:color w:val="000000"/>
          <w:sz w:val="20"/>
        </w:rPr>
        <w:t xml:space="preserve">lesznek </w:t>
      </w:r>
      <w:r w:rsidRPr="00275A5D">
        <w:rPr>
          <w:color w:val="000000"/>
          <w:sz w:val="20"/>
        </w:rPr>
        <w:t>a sikeres szerepléshez.</w:t>
      </w:r>
    </w:p>
    <w:p w:rsidR="00DB446B" w:rsidRDefault="00DB446B" w:rsidP="00F96B9B">
      <w:pPr>
        <w:rPr>
          <w:b/>
          <w:bCs/>
          <w:color w:val="000000"/>
          <w:sz w:val="20"/>
        </w:rPr>
      </w:pPr>
    </w:p>
    <w:p w:rsidR="00F96B9B" w:rsidRPr="004509AB" w:rsidRDefault="00F96B9B" w:rsidP="00F96B9B">
      <w:pPr>
        <w:rPr>
          <w:b/>
          <w:szCs w:val="24"/>
        </w:rPr>
      </w:pPr>
    </w:p>
    <w:p w:rsidR="004509AB" w:rsidRDefault="004509AB" w:rsidP="00DB446B">
      <w:pPr>
        <w:jc w:val="center"/>
        <w:rPr>
          <w:b/>
          <w:sz w:val="20"/>
        </w:rPr>
      </w:pPr>
    </w:p>
    <w:p w:rsidR="00BB38E2" w:rsidRPr="004B11F7" w:rsidRDefault="00BB38E2" w:rsidP="00DB446B">
      <w:pPr>
        <w:rPr>
          <w:b/>
          <w:sz w:val="20"/>
        </w:rPr>
      </w:pPr>
    </w:p>
    <w:p w:rsidR="00DB446B" w:rsidRPr="004B11F7" w:rsidRDefault="00DB446B" w:rsidP="00DB446B">
      <w:pPr>
        <w:rPr>
          <w:b/>
          <w:sz w:val="20"/>
        </w:rPr>
      </w:pPr>
      <w:r w:rsidRPr="004B11F7">
        <w:rPr>
          <w:b/>
          <w:sz w:val="20"/>
        </w:rPr>
        <w:lastRenderedPageBreak/>
        <w:t>A felvételi vizsga menete</w:t>
      </w:r>
    </w:p>
    <w:p w:rsidR="00DB446B" w:rsidRPr="004B11F7" w:rsidRDefault="00DB446B" w:rsidP="00DB446B">
      <w:pPr>
        <w:rPr>
          <w:b/>
          <w:sz w:val="20"/>
        </w:rPr>
      </w:pPr>
    </w:p>
    <w:p w:rsidR="00DB446B" w:rsidRPr="00FF0BA9" w:rsidRDefault="00DB446B" w:rsidP="00DB446B">
      <w:pPr>
        <w:rPr>
          <w:sz w:val="20"/>
        </w:rPr>
      </w:pPr>
      <w:r w:rsidRPr="004B11F7">
        <w:rPr>
          <w:sz w:val="20"/>
        </w:rPr>
        <w:t>Humán tagozatunk célja a történelem és az irodalom iránt érdeklődő diákok felkészítése az emelt szi</w:t>
      </w:r>
      <w:r w:rsidR="00231F31">
        <w:rPr>
          <w:sz w:val="20"/>
        </w:rPr>
        <w:t>ntű érettségire, és azon túl is</w:t>
      </w:r>
      <w:r w:rsidRPr="004B11F7">
        <w:rPr>
          <w:sz w:val="20"/>
        </w:rPr>
        <w:t xml:space="preserve"> az általános műveltség fejlesztése, a </w:t>
      </w:r>
      <w:proofErr w:type="gramStart"/>
      <w:r w:rsidRPr="004B11F7">
        <w:rPr>
          <w:sz w:val="20"/>
        </w:rPr>
        <w:t>probléma</w:t>
      </w:r>
      <w:proofErr w:type="gramEnd"/>
      <w:r w:rsidRPr="004B11F7">
        <w:rPr>
          <w:sz w:val="20"/>
        </w:rPr>
        <w:t xml:space="preserve">központú gondolkodásmód kialakítása. </w:t>
      </w:r>
      <w:r w:rsidRPr="00FF0BA9">
        <w:rPr>
          <w:sz w:val="20"/>
        </w:rPr>
        <w:t xml:space="preserve">Éppen ezért a felvételin azt várjuk, hogy a leendő tanulóink érdeklődéssel forduljanak a humán tárgyak felé. </w:t>
      </w:r>
    </w:p>
    <w:p w:rsidR="00BB38E2" w:rsidRPr="00FF0BA9" w:rsidRDefault="00BB38E2" w:rsidP="00DB446B">
      <w:pPr>
        <w:rPr>
          <w:sz w:val="20"/>
        </w:rPr>
      </w:pPr>
    </w:p>
    <w:p w:rsidR="00FF0BA9" w:rsidRPr="00FF0BA9" w:rsidRDefault="00FF0BA9" w:rsidP="00742FDE">
      <w:pPr>
        <w:rPr>
          <w:b/>
          <w:sz w:val="20"/>
        </w:rPr>
      </w:pPr>
    </w:p>
    <w:p w:rsidR="00FF0BA9" w:rsidRPr="00FF0BA9" w:rsidRDefault="00FF0BA9" w:rsidP="00742FDE">
      <w:pPr>
        <w:rPr>
          <w:b/>
          <w:sz w:val="20"/>
        </w:rPr>
        <w:sectPr w:rsidR="00FF0BA9" w:rsidRPr="00FF0B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5E6ED9" w:rsidRPr="00FF0BA9" w:rsidRDefault="00742FDE" w:rsidP="00742FDE">
      <w:pPr>
        <w:rPr>
          <w:b/>
          <w:sz w:val="20"/>
        </w:rPr>
      </w:pPr>
      <w:r w:rsidRPr="00FF0BA9">
        <w:rPr>
          <w:b/>
          <w:sz w:val="20"/>
        </w:rPr>
        <w:lastRenderedPageBreak/>
        <w:t>T</w:t>
      </w:r>
      <w:r w:rsidR="009B49BC" w:rsidRPr="00FF0BA9">
        <w:rPr>
          <w:b/>
          <w:sz w:val="20"/>
        </w:rPr>
        <w:t xml:space="preserve">émakörök </w:t>
      </w:r>
      <w:r w:rsidRPr="00FF0BA9">
        <w:rPr>
          <w:b/>
          <w:sz w:val="20"/>
        </w:rPr>
        <w:t xml:space="preserve">(történelem, irodalom) </w:t>
      </w:r>
      <w:r w:rsidR="009B49BC" w:rsidRPr="00FF0BA9">
        <w:rPr>
          <w:b/>
          <w:sz w:val="20"/>
        </w:rPr>
        <w:t>a szóbeli felvételire</w:t>
      </w:r>
      <w:r w:rsidR="00F36F4E">
        <w:rPr>
          <w:b/>
          <w:sz w:val="20"/>
        </w:rPr>
        <w:t xml:space="preserve"> -</w:t>
      </w:r>
      <w:r w:rsidRPr="00FF0BA9">
        <w:rPr>
          <w:b/>
          <w:sz w:val="20"/>
        </w:rPr>
        <w:t xml:space="preserve"> 202</w:t>
      </w:r>
      <w:r w:rsidR="00231F31">
        <w:rPr>
          <w:b/>
          <w:sz w:val="20"/>
        </w:rPr>
        <w:t>5</w:t>
      </w:r>
      <w:r w:rsidR="005E6ED9" w:rsidRPr="00FF0BA9">
        <w:rPr>
          <w:b/>
          <w:sz w:val="20"/>
        </w:rPr>
        <w:t>-20</w:t>
      </w:r>
      <w:r w:rsidR="00A859D2" w:rsidRPr="00FF0BA9">
        <w:rPr>
          <w:b/>
          <w:sz w:val="20"/>
        </w:rPr>
        <w:t>2</w:t>
      </w:r>
      <w:r w:rsidR="00231F31">
        <w:rPr>
          <w:b/>
          <w:sz w:val="20"/>
        </w:rPr>
        <w:t>6</w:t>
      </w:r>
    </w:p>
    <w:p w:rsidR="00020EE8" w:rsidRPr="00020EE8" w:rsidRDefault="00020EE8" w:rsidP="00020EE8">
      <w:pPr>
        <w:rPr>
          <w:b/>
          <w:sz w:val="20"/>
        </w:rPr>
      </w:pPr>
    </w:p>
    <w:p w:rsidR="00020EE8" w:rsidRPr="00020EE8" w:rsidRDefault="00020EE8" w:rsidP="00020EE8">
      <w:pPr>
        <w:rPr>
          <w:sz w:val="20"/>
        </w:rPr>
      </w:pPr>
      <w:r w:rsidRPr="00020EE8">
        <w:rPr>
          <w:sz w:val="20"/>
        </w:rPr>
        <w:t xml:space="preserve">A felvételiző az alábbi tételek közül húz. Mind a történelem, mind az irodalom témakörből számot ad tudásáról, tehát nem egyik vagy másik témakörből választ! </w:t>
      </w:r>
      <w:r w:rsidRPr="00020EE8">
        <w:rPr>
          <w:i/>
          <w:sz w:val="20"/>
        </w:rPr>
        <w:t>Például: Ha kihúzza a kettes tételt, akkor egyrészt Hunyadi Mátyás tevékenységét is be kell mutatnia, másrészt ismernie kell a mondatrészeket is, valamint egy szabadon választott irodalmi műről is kell beszélnie.</w:t>
      </w:r>
      <w:r w:rsidRPr="00020EE8">
        <w:rPr>
          <w:sz w:val="20"/>
        </w:rPr>
        <w:t xml:space="preserve"> A felvételin felkészülési időt és szakirodalmat biztosítunk a felvételizők számára. Fontos szempont, hogy a vizsgázó ne csak adatok egymás utáni halmozására törekedjen, hanem egy nyolcadikos tanulótól elvárható szinten, értő módon mutassa be a témakörök legfontosabb jellemzőit!</w:t>
      </w:r>
    </w:p>
    <w:p w:rsidR="00020EE8" w:rsidRPr="00020EE8" w:rsidRDefault="00020EE8" w:rsidP="00020EE8">
      <w:pPr>
        <w:jc w:val="center"/>
        <w:rPr>
          <w:b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0"/>
        <w:gridCol w:w="5531"/>
        <w:gridCol w:w="3011"/>
      </w:tblGrid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8" w:rsidRPr="00020EE8" w:rsidRDefault="00020EE8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020EE8">
              <w:rPr>
                <w:b/>
                <w:bCs/>
                <w:sz w:val="20"/>
                <w:lang w:eastAsia="en-US"/>
              </w:rPr>
              <w:t>TÖRTÉNELEM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020EE8">
              <w:rPr>
                <w:b/>
                <w:bCs/>
                <w:sz w:val="20"/>
                <w:lang w:eastAsia="en-US"/>
              </w:rPr>
              <w:t xml:space="preserve">MAGYAR NYELV </w:t>
            </w:r>
            <w:proofErr w:type="gramStart"/>
            <w:r w:rsidRPr="00020EE8">
              <w:rPr>
                <w:b/>
                <w:bCs/>
                <w:sz w:val="20"/>
                <w:lang w:eastAsia="en-US"/>
              </w:rPr>
              <w:t>ÉS</w:t>
            </w:r>
            <w:proofErr w:type="gramEnd"/>
            <w:r w:rsidRPr="00020EE8">
              <w:rPr>
                <w:b/>
                <w:bCs/>
                <w:sz w:val="20"/>
                <w:lang w:eastAsia="en-US"/>
              </w:rPr>
              <w:t xml:space="preserve"> IRODALOM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Ókori görög poliszok bemutatása: Athén és Spárta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Mássalhangzótörvények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IV. Béla uralkodása és a tatárjárás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Szófajok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Hunyadi Mátyás uralkodása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Mondatrészek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Széchenyi István elméleti és gyakorlati munkássága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Szóelemek 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Az I. világháború okai és jellegzetes hadviselése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Költői eszközök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6.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Magyarország a II. világháborúban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Verselés és rímfajták 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A középkori város és a céhes ipar jellemzői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Műnemek és műfajok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A nagy földrajzi felfedezések és hatásaik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Hangalak és jelentés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A reformáció: Luther Márton és Kálvin János fő tanai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Helyesírási alapelvek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  <w:tr w:rsidR="00020EE8" w:rsidRPr="00020EE8" w:rsidTr="00020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10.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A náci és a kommunista ideológia és diktatúra bemutatása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Alá- és mellérendelő mondatok </w:t>
            </w:r>
          </w:p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+ 1 szabadon választott irodalmi mű bemutatása</w:t>
            </w:r>
          </w:p>
        </w:tc>
      </w:tr>
    </w:tbl>
    <w:p w:rsidR="00020EE8" w:rsidRPr="00020EE8" w:rsidRDefault="00020EE8" w:rsidP="00020EE8">
      <w:pPr>
        <w:jc w:val="center"/>
        <w:rPr>
          <w:b/>
          <w:sz w:val="20"/>
        </w:rPr>
      </w:pPr>
    </w:p>
    <w:p w:rsidR="00020EE8" w:rsidRPr="00020EE8" w:rsidRDefault="00020EE8" w:rsidP="00020EE8">
      <w:pPr>
        <w:pStyle w:val="Listaszerbekezds"/>
        <w:rPr>
          <w:sz w:val="20"/>
          <w:szCs w:val="20"/>
        </w:rPr>
      </w:pPr>
    </w:p>
    <w:p w:rsidR="00020EE8" w:rsidRPr="00020EE8" w:rsidRDefault="00020EE8" w:rsidP="00020EE8">
      <w:pPr>
        <w:spacing w:after="200" w:line="276" w:lineRule="auto"/>
        <w:jc w:val="left"/>
        <w:rPr>
          <w:b/>
          <w:sz w:val="20"/>
        </w:rPr>
      </w:pPr>
    </w:p>
    <w:p w:rsidR="00020EE8" w:rsidRPr="00020EE8" w:rsidRDefault="00020EE8" w:rsidP="00020EE8">
      <w:pPr>
        <w:spacing w:after="200" w:line="276" w:lineRule="auto"/>
        <w:jc w:val="left"/>
        <w:rPr>
          <w:b/>
          <w:sz w:val="20"/>
        </w:rPr>
      </w:pPr>
      <w:r w:rsidRPr="00020EE8">
        <w:rPr>
          <w:b/>
          <w:sz w:val="20"/>
        </w:rPr>
        <w:t>Értékelés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18"/>
        <w:gridCol w:w="1235"/>
        <w:gridCol w:w="3525"/>
        <w:gridCol w:w="2384"/>
      </w:tblGrid>
      <w:tr w:rsidR="00020EE8" w:rsidRPr="00020EE8" w:rsidTr="00020EE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b/>
                <w:sz w:val="20"/>
                <w:lang w:eastAsia="en-US"/>
              </w:rPr>
            </w:pPr>
            <w:r w:rsidRPr="00020EE8">
              <w:rPr>
                <w:b/>
                <w:sz w:val="20"/>
                <w:lang w:eastAsia="en-US"/>
              </w:rPr>
              <w:t>Történelem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b/>
                <w:sz w:val="20"/>
                <w:lang w:eastAsia="en-US"/>
              </w:rPr>
            </w:pPr>
            <w:r w:rsidRPr="00020EE8">
              <w:rPr>
                <w:b/>
                <w:sz w:val="20"/>
                <w:lang w:eastAsia="en-US"/>
              </w:rPr>
              <w:t xml:space="preserve">Irodalom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b/>
                <w:sz w:val="20"/>
                <w:lang w:eastAsia="en-US"/>
              </w:rPr>
            </w:pPr>
            <w:r w:rsidRPr="00020EE8">
              <w:rPr>
                <w:b/>
                <w:sz w:val="20"/>
                <w:lang w:eastAsia="en-US"/>
              </w:rPr>
              <w:t>Előadásmód</w:t>
            </w:r>
          </w:p>
        </w:tc>
      </w:tr>
      <w:tr w:rsidR="00020EE8" w:rsidRPr="00020EE8" w:rsidTr="00020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jc w:val="left"/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Tájékozódás térben és időben</w:t>
            </w:r>
            <w:r w:rsidRPr="00020EE8">
              <w:rPr>
                <w:sz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 xml:space="preserve">  5 pont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jc w:val="left"/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Nyelvtani, irodalmi, kulturális tájékozottság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pStyle w:val="llb"/>
              <w:tabs>
                <w:tab w:val="left" w:pos="708"/>
              </w:tabs>
              <w:autoSpaceDE w:val="0"/>
              <w:autoSpaceDN w:val="0"/>
              <w:spacing w:before="120"/>
              <w:rPr>
                <w:sz w:val="20"/>
                <w:szCs w:val="20"/>
                <w:lang w:eastAsia="en-US"/>
              </w:rPr>
            </w:pPr>
            <w:r w:rsidRPr="00020EE8">
              <w:rPr>
                <w:sz w:val="20"/>
                <w:szCs w:val="20"/>
                <w:lang w:eastAsia="en-US"/>
              </w:rPr>
              <w:t>Világos, tagolt szöveg- és mondatszerkesztés</w:t>
            </w:r>
          </w:p>
        </w:tc>
      </w:tr>
      <w:tr w:rsidR="00020EE8" w:rsidRPr="00020EE8" w:rsidTr="00020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jc w:val="left"/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Szaknyelv használata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10 pont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Tárgyi tudás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pStyle w:val="llb"/>
              <w:tabs>
                <w:tab w:val="left" w:pos="708"/>
              </w:tabs>
              <w:autoSpaceDE w:val="0"/>
              <w:autoSpaceDN w:val="0"/>
              <w:spacing w:before="60"/>
              <w:rPr>
                <w:sz w:val="20"/>
                <w:szCs w:val="20"/>
                <w:lang w:eastAsia="en-US"/>
              </w:rPr>
            </w:pPr>
            <w:r w:rsidRPr="00020EE8">
              <w:rPr>
                <w:sz w:val="20"/>
                <w:szCs w:val="20"/>
                <w:lang w:eastAsia="en-US"/>
              </w:rPr>
              <w:t>Lényegkiemelés, logikus érvelés</w:t>
            </w:r>
          </w:p>
        </w:tc>
      </w:tr>
      <w:tr w:rsidR="00020EE8" w:rsidRPr="00020EE8" w:rsidTr="00020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lastRenderedPageBreak/>
              <w:t>Összefüggések feltárása</w:t>
            </w:r>
            <w:r w:rsidRPr="00020EE8">
              <w:rPr>
                <w:sz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10 pont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sz w:val="20"/>
                <w:lang w:eastAsia="en-US"/>
              </w:rPr>
            </w:pPr>
            <w:r w:rsidRPr="00020EE8">
              <w:rPr>
                <w:sz w:val="20"/>
                <w:lang w:eastAsia="en-US"/>
              </w:rPr>
              <w:t>Gondolatgazdagság, rendszerezés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pStyle w:val="llb"/>
              <w:tabs>
                <w:tab w:val="left" w:pos="708"/>
              </w:tabs>
              <w:autoSpaceDE w:val="0"/>
              <w:autoSpaceDN w:val="0"/>
              <w:spacing w:before="60"/>
              <w:rPr>
                <w:sz w:val="20"/>
                <w:szCs w:val="20"/>
                <w:lang w:eastAsia="en-US"/>
              </w:rPr>
            </w:pPr>
            <w:r w:rsidRPr="00020EE8">
              <w:rPr>
                <w:sz w:val="20"/>
                <w:szCs w:val="20"/>
                <w:lang w:eastAsia="en-US"/>
              </w:rPr>
              <w:t>Megfelelő szóhasználat, érthető előadásmód</w:t>
            </w:r>
          </w:p>
        </w:tc>
      </w:tr>
      <w:tr w:rsidR="00020EE8" w:rsidRPr="00020EE8" w:rsidTr="00020E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b/>
                <w:sz w:val="20"/>
                <w:lang w:eastAsia="en-US"/>
              </w:rPr>
            </w:pPr>
            <w:r w:rsidRPr="00020EE8">
              <w:rPr>
                <w:b/>
                <w:sz w:val="20"/>
                <w:lang w:eastAsia="en-US"/>
              </w:rPr>
              <w:t>Összesen: 50 pont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spacing w:after="200" w:line="276" w:lineRule="auto"/>
              <w:jc w:val="left"/>
              <w:rPr>
                <w:b/>
                <w:sz w:val="20"/>
                <w:lang w:eastAsia="en-US"/>
              </w:rPr>
            </w:pPr>
            <w:r w:rsidRPr="00020EE8">
              <w:rPr>
                <w:b/>
                <w:sz w:val="20"/>
                <w:lang w:eastAsia="en-US"/>
              </w:rPr>
              <w:t>25 pont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rPr>
                <w:b/>
                <w:sz w:val="20"/>
                <w:lang w:eastAsia="en-US"/>
              </w:rPr>
            </w:pPr>
            <w:r w:rsidRPr="00020EE8">
              <w:rPr>
                <w:b/>
                <w:sz w:val="20"/>
                <w:lang w:eastAsia="en-US"/>
              </w:rPr>
              <w:t>15 pont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E8" w:rsidRPr="00020EE8" w:rsidRDefault="00020EE8">
            <w:pPr>
              <w:pStyle w:val="llb"/>
              <w:tabs>
                <w:tab w:val="left" w:pos="708"/>
              </w:tabs>
              <w:autoSpaceDE w:val="0"/>
              <w:autoSpaceDN w:val="0"/>
              <w:spacing w:before="60"/>
              <w:ind w:left="57"/>
              <w:rPr>
                <w:b/>
                <w:sz w:val="20"/>
                <w:szCs w:val="20"/>
                <w:lang w:eastAsia="en-US"/>
              </w:rPr>
            </w:pPr>
            <w:r w:rsidRPr="00020EE8">
              <w:rPr>
                <w:b/>
                <w:sz w:val="20"/>
                <w:szCs w:val="20"/>
                <w:lang w:eastAsia="en-US"/>
              </w:rPr>
              <w:t>10 pont</w:t>
            </w:r>
          </w:p>
        </w:tc>
      </w:tr>
    </w:tbl>
    <w:p w:rsidR="00020EE8" w:rsidRPr="00020EE8" w:rsidRDefault="00020EE8" w:rsidP="00020EE8">
      <w:pPr>
        <w:jc w:val="left"/>
        <w:rPr>
          <w:sz w:val="20"/>
        </w:rPr>
        <w:sectPr w:rsidR="00020EE8" w:rsidRPr="00020EE8" w:rsidSect="00020EE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020EE8" w:rsidRPr="00020EE8" w:rsidRDefault="00020EE8" w:rsidP="00020EE8">
      <w:pPr>
        <w:rPr>
          <w:i/>
          <w:sz w:val="20"/>
        </w:rPr>
      </w:pPr>
    </w:p>
    <w:p w:rsidR="00020EE8" w:rsidRPr="00020EE8" w:rsidRDefault="00020EE8" w:rsidP="00742FDE">
      <w:pPr>
        <w:rPr>
          <w:b/>
          <w:sz w:val="20"/>
        </w:rPr>
      </w:pPr>
    </w:p>
    <w:sectPr w:rsidR="00020EE8" w:rsidRPr="00020EE8" w:rsidSect="00FF0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2EAA"/>
    <w:multiLevelType w:val="hybridMultilevel"/>
    <w:tmpl w:val="C1CC452A"/>
    <w:lvl w:ilvl="0" w:tplc="EDD49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6ED2"/>
    <w:multiLevelType w:val="hybridMultilevel"/>
    <w:tmpl w:val="7A78CB82"/>
    <w:lvl w:ilvl="0" w:tplc="F5CE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34556"/>
    <w:multiLevelType w:val="hybridMultilevel"/>
    <w:tmpl w:val="792AC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36A0"/>
    <w:multiLevelType w:val="hybridMultilevel"/>
    <w:tmpl w:val="966C2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C2F16"/>
    <w:multiLevelType w:val="hybridMultilevel"/>
    <w:tmpl w:val="284A139E"/>
    <w:lvl w:ilvl="0" w:tplc="7996F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D77D9"/>
    <w:multiLevelType w:val="hybridMultilevel"/>
    <w:tmpl w:val="58A4111E"/>
    <w:lvl w:ilvl="0" w:tplc="A47A613C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F9"/>
    <w:rsid w:val="00020EE8"/>
    <w:rsid w:val="000255F3"/>
    <w:rsid w:val="00054AAF"/>
    <w:rsid w:val="000E0875"/>
    <w:rsid w:val="000E33CA"/>
    <w:rsid w:val="00150E77"/>
    <w:rsid w:val="0018016C"/>
    <w:rsid w:val="00180DDB"/>
    <w:rsid w:val="00197033"/>
    <w:rsid w:val="00231F31"/>
    <w:rsid w:val="00235BBC"/>
    <w:rsid w:val="002654AC"/>
    <w:rsid w:val="002A22A0"/>
    <w:rsid w:val="002A66FA"/>
    <w:rsid w:val="002C059B"/>
    <w:rsid w:val="002E7719"/>
    <w:rsid w:val="0031006D"/>
    <w:rsid w:val="003440B3"/>
    <w:rsid w:val="003B461E"/>
    <w:rsid w:val="003E6BE3"/>
    <w:rsid w:val="004509AB"/>
    <w:rsid w:val="00454293"/>
    <w:rsid w:val="004869EE"/>
    <w:rsid w:val="004B11F7"/>
    <w:rsid w:val="00506D5A"/>
    <w:rsid w:val="005E6ED9"/>
    <w:rsid w:val="0062797F"/>
    <w:rsid w:val="006946EA"/>
    <w:rsid w:val="007300C0"/>
    <w:rsid w:val="00742FDE"/>
    <w:rsid w:val="007977CD"/>
    <w:rsid w:val="007C5F5D"/>
    <w:rsid w:val="008031DE"/>
    <w:rsid w:val="00825FF6"/>
    <w:rsid w:val="00870D6B"/>
    <w:rsid w:val="0097195A"/>
    <w:rsid w:val="00990171"/>
    <w:rsid w:val="009B49BC"/>
    <w:rsid w:val="00A10417"/>
    <w:rsid w:val="00A859D2"/>
    <w:rsid w:val="00A9037D"/>
    <w:rsid w:val="00AC2688"/>
    <w:rsid w:val="00B5602F"/>
    <w:rsid w:val="00B874CE"/>
    <w:rsid w:val="00BA270C"/>
    <w:rsid w:val="00BB0A3F"/>
    <w:rsid w:val="00BB38E2"/>
    <w:rsid w:val="00BF0959"/>
    <w:rsid w:val="00C46DEA"/>
    <w:rsid w:val="00CA2A8A"/>
    <w:rsid w:val="00CE54C8"/>
    <w:rsid w:val="00D30D56"/>
    <w:rsid w:val="00D80552"/>
    <w:rsid w:val="00D903C2"/>
    <w:rsid w:val="00DB446B"/>
    <w:rsid w:val="00DB5610"/>
    <w:rsid w:val="00DE2098"/>
    <w:rsid w:val="00E136A0"/>
    <w:rsid w:val="00E27D69"/>
    <w:rsid w:val="00E6332F"/>
    <w:rsid w:val="00EB4553"/>
    <w:rsid w:val="00ED49FB"/>
    <w:rsid w:val="00F076F9"/>
    <w:rsid w:val="00F3027F"/>
    <w:rsid w:val="00F36F4E"/>
    <w:rsid w:val="00F37D50"/>
    <w:rsid w:val="00F654D7"/>
    <w:rsid w:val="00F96B9B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A58C"/>
  <w15:docId w15:val="{F8EB819B-5D81-4C42-AC89-3C08ECC7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06D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31006D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825FF6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llbChar">
    <w:name w:val="Élőláb Char"/>
    <w:basedOn w:val="Bekezdsalapbettpusa"/>
    <w:link w:val="llb"/>
    <w:rsid w:val="00825FF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74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Kata</cp:lastModifiedBy>
  <cp:revision>4</cp:revision>
  <dcterms:created xsi:type="dcterms:W3CDTF">2025-01-29T11:23:00Z</dcterms:created>
  <dcterms:modified xsi:type="dcterms:W3CDTF">2025-01-29T17:34:00Z</dcterms:modified>
</cp:coreProperties>
</file>