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45" w:rsidRDefault="007339EC">
      <w:pPr>
        <w:spacing w:after="250"/>
        <w:ind w:left="13"/>
        <w:jc w:val="center"/>
      </w:pPr>
      <w:r>
        <w:rPr>
          <w:b/>
          <w:sz w:val="28"/>
        </w:rPr>
        <w:t>Informatika témakörök - 2021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Adat és </w:t>
      </w:r>
      <w:proofErr w:type="gramStart"/>
      <w:r>
        <w:t>információ</w:t>
      </w:r>
      <w:proofErr w:type="gramEnd"/>
      <w:r>
        <w:t xml:space="preserve">; a kommunikáció fogalma, modellje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Az informatika fejlődéstörténetének fontosabb lépései, </w:t>
      </w:r>
      <w:proofErr w:type="gramStart"/>
      <w:r>
        <w:t>generációk</w:t>
      </w:r>
      <w:proofErr w:type="gramEnd"/>
      <w:r>
        <w:t xml:space="preserve">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Jogi kérdések az informatikában; szerzői jog és informatika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Az információs és kommunikációs eszközök hatása a társadalomra; egészségvédelem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Személyi számítógép felépítése; Neumann-elvek </w:t>
      </w:r>
    </w:p>
    <w:p w:rsidR="00F10445" w:rsidRDefault="00632ED0">
      <w:pPr>
        <w:numPr>
          <w:ilvl w:val="0"/>
          <w:numId w:val="1"/>
        </w:numPr>
        <w:spacing w:after="245"/>
        <w:ind w:hanging="566"/>
      </w:pPr>
      <w:r>
        <w:t xml:space="preserve">Perifériák csoportosítása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Monitorok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Nyomtatási technológiák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Tárolási technológiák és jellemzői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Hálózatok csoportosítása és jellemzői 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Operációs rendszer és fő feladatai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Könyvtárszerkezet felépítése, ismerete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Tömörítési módszerek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Vírusirtó programok, vírusvédelem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Elektronikus levél felépítése, az egyes részek funkciója </w:t>
      </w:r>
    </w:p>
    <w:p w:rsidR="00F10445" w:rsidRDefault="00632ED0">
      <w:pPr>
        <w:numPr>
          <w:ilvl w:val="0"/>
          <w:numId w:val="1"/>
        </w:numPr>
        <w:spacing w:after="119" w:line="398" w:lineRule="auto"/>
        <w:ind w:hanging="566"/>
      </w:pPr>
      <w:r>
        <w:t xml:space="preserve">Az internetes szolgáltatások és ezek jellemzői; Interneten keresztül igénybe vehető szolgáltatások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Egy böngészőprogram használatának ismerete </w:t>
      </w:r>
    </w:p>
    <w:p w:rsidR="00F10445" w:rsidRDefault="00632ED0">
      <w:pPr>
        <w:numPr>
          <w:ilvl w:val="0"/>
          <w:numId w:val="1"/>
        </w:numPr>
        <w:ind w:hanging="566"/>
      </w:pPr>
      <w:r>
        <w:t xml:space="preserve">Információ keresés az interneten </w:t>
      </w:r>
    </w:p>
    <w:p w:rsidR="00F10445" w:rsidRDefault="00632ED0">
      <w:pPr>
        <w:numPr>
          <w:ilvl w:val="0"/>
          <w:numId w:val="1"/>
        </w:numPr>
        <w:spacing w:after="258"/>
        <w:ind w:hanging="566"/>
      </w:pPr>
      <w:r>
        <w:t xml:space="preserve">Könyvtártörténet; könyvtártípusok összehasonlítása </w:t>
      </w:r>
    </w:p>
    <w:p w:rsidR="00F10445" w:rsidRDefault="00362D31" w:rsidP="00362D31">
      <w:pPr>
        <w:numPr>
          <w:ilvl w:val="0"/>
          <w:numId w:val="1"/>
        </w:numPr>
        <w:spacing w:after="0"/>
        <w:ind w:left="0" w:firstLine="0"/>
        <w:jc w:val="left"/>
      </w:pPr>
      <w:r>
        <w:t>Dokumentumtípusok</w:t>
      </w:r>
      <w:r>
        <w:br w:type="page"/>
      </w:r>
    </w:p>
    <w:p w:rsidR="00F10445" w:rsidRDefault="00632ED0">
      <w:pPr>
        <w:spacing w:after="250"/>
        <w:ind w:left="13" w:right="4"/>
        <w:jc w:val="center"/>
      </w:pPr>
      <w:r>
        <w:rPr>
          <w:b/>
          <w:sz w:val="28"/>
        </w:rPr>
        <w:lastRenderedPageBreak/>
        <w:t xml:space="preserve">Szoftverlista középszintű informatika érettségi vizsgához </w:t>
      </w:r>
    </w:p>
    <w:p w:rsidR="00362D31" w:rsidRDefault="00362D31" w:rsidP="00362D31">
      <w:pPr>
        <w:spacing w:after="0"/>
        <w:ind w:left="137"/>
        <w:jc w:val="center"/>
      </w:pPr>
      <w:r>
        <w:t xml:space="preserve">A </w:t>
      </w:r>
      <w:r w:rsidR="007339EC">
        <w:t>2020/2021</w:t>
      </w:r>
      <w:bookmarkStart w:id="0" w:name="_GoBack"/>
      <w:bookmarkEnd w:id="0"/>
      <w:r w:rsidR="00632ED0">
        <w:t>. tanév május-júniusi vizsgaidőszakában informatikából középszinten érettségi vizsgára jelentkező vizsgázó az alábbi szoftverlistát tudja majd</w:t>
      </w:r>
      <w:r>
        <w:t xml:space="preserve"> használni az érettségi vizsgán</w:t>
      </w:r>
    </w:p>
    <w:p w:rsidR="00F10445" w:rsidRDefault="00632ED0" w:rsidP="00362D31">
      <w:pPr>
        <w:spacing w:before="240" w:after="240"/>
        <w:ind w:left="137"/>
        <w:jc w:val="center"/>
      </w:pPr>
      <w:r>
        <w:rPr>
          <w:b/>
        </w:rPr>
        <w:t>Windows operációs rendszeren:</w:t>
      </w:r>
    </w:p>
    <w:tbl>
      <w:tblPr>
        <w:tblStyle w:val="TableGrid"/>
        <w:tblW w:w="9638" w:type="dxa"/>
        <w:tblInd w:w="-283" w:type="dxa"/>
        <w:tblCellMar>
          <w:top w:w="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535"/>
      </w:tblGrid>
      <w:tr w:rsidR="00F10445">
        <w:trPr>
          <w:trHeight w:val="374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4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Szoftverek </w:t>
            </w: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3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Szoftvercsoportok </w:t>
            </w:r>
          </w:p>
        </w:tc>
      </w:tr>
      <w:tr w:rsidR="00F10445">
        <w:trPr>
          <w:trHeight w:val="365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trike/>
                <w:sz w:val="20"/>
              </w:rPr>
              <w:t>MS Windows 7 (SP1)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445" w:rsidRDefault="00632ED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Operációs rendszer* </w:t>
            </w:r>
          </w:p>
        </w:tc>
      </w:tr>
      <w:tr w:rsidR="00F10445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MS Windows 10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 w:rsidTr="00632ED0">
        <w:trPr>
          <w:trHeight w:val="711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120"/>
              <w:ind w:left="2" w:firstLine="0"/>
              <w:jc w:val="left"/>
            </w:pPr>
            <w:r>
              <w:rPr>
                <w:rFonts w:ascii="Arial" w:eastAsia="Arial" w:hAnsi="Arial" w:cs="Arial"/>
                <w:strike/>
                <w:sz w:val="20"/>
              </w:rPr>
              <w:t>MS Office 2013 Professional Plus (32 bit) – csak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trike/>
                <w:sz w:val="20"/>
              </w:rPr>
              <w:t>Windows 7 esetén választható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445" w:rsidRDefault="00632ED0" w:rsidP="00632ED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Irodai szoftvercsomag </w:t>
            </w:r>
          </w:p>
        </w:tc>
      </w:tr>
      <w:tr w:rsidR="00F10445"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119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MS Office 2016 Professional Plus (32 bit) – csak </w:t>
            </w:r>
          </w:p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Windows 10 esetén választható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698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Apache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OpenOffice.org 4.1.2 (</w:t>
            </w: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MySQL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</w:rPr>
              <w:t>adatbázismotorral)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LibreOffice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5.2.3 (</w:t>
            </w: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MySQL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adatbázismotorral)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1066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98"/>
              <w:ind w:left="2" w:firstLine="0"/>
              <w:jc w:val="left"/>
            </w:pPr>
            <w:r w:rsidRPr="00362D31">
              <w:rPr>
                <w:rFonts w:ascii="Arial" w:eastAsia="Arial" w:hAnsi="Arial" w:cs="Arial"/>
                <w:b/>
                <w:sz w:val="20"/>
                <w:u w:val="single"/>
              </w:rPr>
              <w:t>MS Access</w:t>
            </w:r>
            <w:r>
              <w:rPr>
                <w:rFonts w:ascii="Arial" w:eastAsia="Arial" w:hAnsi="Arial" w:cs="Arial"/>
                <w:sz w:val="20"/>
              </w:rPr>
              <w:t xml:space="preserve"> 2013/</w:t>
            </w:r>
            <w:r w:rsidRPr="00362D31">
              <w:rPr>
                <w:rFonts w:ascii="Arial" w:eastAsia="Arial" w:hAnsi="Arial" w:cs="Arial"/>
                <w:b/>
                <w:sz w:val="20"/>
                <w:u w:val="single"/>
              </w:rPr>
              <w:t>2016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vagy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Apache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OpenOffice.org </w:t>
            </w:r>
          </w:p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LibreOffice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MySQL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adatbázismotorral a választott irodai szoftvercsomagnak megfelelően. </w:t>
            </w: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445" w:rsidRDefault="00632ED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Adatbázis-kezelő program </w:t>
            </w:r>
          </w:p>
        </w:tc>
      </w:tr>
      <w:tr w:rsidR="00F10445">
        <w:trPr>
          <w:trHeight w:val="710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Az operációs rendszer vagy az irodai szoftvercsomag részét képező alkalmazás </w:t>
            </w: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445" w:rsidRDefault="00632ED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Grafikai alkalmazás </w:t>
            </w:r>
          </w:p>
        </w:tc>
      </w:tr>
      <w:tr w:rsidR="00F10445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Adobe </w:t>
            </w: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PhotoShop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CS HU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PaintShop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Pro V.9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353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F9201C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GIMP 2.8</w:t>
            </w:r>
            <w:r w:rsidR="00632ED0">
              <w:rPr>
                <w:rFonts w:ascii="Arial" w:eastAsia="Arial" w:hAnsi="Arial" w:cs="Arial"/>
                <w:sz w:val="20"/>
              </w:rPr>
              <w:t xml:space="preserve">.18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IrfanView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4.42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368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Inkscape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0.91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445" w:rsidRDefault="00632ED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Vektorgrafikus szerkesztőprogram </w:t>
            </w:r>
          </w:p>
        </w:tc>
      </w:tr>
      <w:tr w:rsidR="00F10445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Az irodai szoftvercsomag részét képező alkalmazás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708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Az operációs rendszer vagy az irodai szoftvercsomag részét képező alkalmazás </w:t>
            </w: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445" w:rsidRDefault="00632ED0">
            <w:pPr>
              <w:spacing w:after="0"/>
              <w:ind w:left="0" w:right="684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Weblapkészítéshez használható program </w:t>
            </w:r>
          </w:p>
        </w:tc>
      </w:tr>
      <w:tr w:rsidR="00F10445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Office SharePoint </w:t>
            </w: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Designer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2007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DreamWeaver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MX 2004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  <w:tr w:rsidR="00F10445">
        <w:trPr>
          <w:trHeight w:val="367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632ED0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KompoZer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0.8b3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445" w:rsidRDefault="00F10445">
            <w:pPr>
              <w:spacing w:after="160"/>
              <w:ind w:left="0" w:firstLine="0"/>
              <w:jc w:val="left"/>
            </w:pPr>
          </w:p>
        </w:tc>
      </w:tr>
    </w:tbl>
    <w:p w:rsidR="00F10445" w:rsidRDefault="00632ED0">
      <w:pPr>
        <w:spacing w:after="0"/>
        <w:ind w:left="0" w:firstLine="0"/>
        <w:jc w:val="left"/>
      </w:pPr>
      <w:r>
        <w:t xml:space="preserve"> </w:t>
      </w:r>
    </w:p>
    <w:sectPr w:rsidR="00F10445" w:rsidSect="00362D31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0C73"/>
    <w:multiLevelType w:val="hybridMultilevel"/>
    <w:tmpl w:val="8190E894"/>
    <w:lvl w:ilvl="0" w:tplc="16A06C50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393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21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6D42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E158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4C47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83F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C27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44A9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45"/>
    <w:rsid w:val="00055CE4"/>
    <w:rsid w:val="00362D31"/>
    <w:rsid w:val="00632ED0"/>
    <w:rsid w:val="007339EC"/>
    <w:rsid w:val="00F10445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45F6"/>
  <w15:docId w15:val="{7D4B532D-D213-41B2-A151-74BB697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82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Moln�r-Krajny�k Emese R�ka</cp:lastModifiedBy>
  <cp:revision>2</cp:revision>
  <dcterms:created xsi:type="dcterms:W3CDTF">2021-03-01T13:11:00Z</dcterms:created>
  <dcterms:modified xsi:type="dcterms:W3CDTF">2021-03-01T13:11:00Z</dcterms:modified>
</cp:coreProperties>
</file>